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943610" cy="94361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OBEC ĽUBOTICE</w:t>
      </w:r>
    </w:p>
    <w:p w:rsidR="00000000" w:rsidDel="00000000" w:rsidP="00000000" w:rsidRDefault="00000000" w:rsidRPr="00000000" w14:paraId="00000003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Obecný úrad v Ľuboticiach, Čsl. letcov 2, 080 06  Ľubotice</w:t>
      </w:r>
    </w:p>
    <w:p w:rsidR="00000000" w:rsidDel="00000000" w:rsidP="00000000" w:rsidRDefault="00000000" w:rsidRPr="00000000" w14:paraId="00000004">
      <w:pPr>
        <w:widowControl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4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4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bottom w:color="000000" w:space="1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bottom w:color="000000" w:space="1" w:sz="4" w:val="single"/>
        </w:pBdr>
        <w:jc w:val="center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 Žiadosť o vydanie osvedčenia o poľnohospodárskej výrobe vykonávanej samostatne hospodáriacimi roľníkmi /SHR/</w:t>
      </w:r>
    </w:p>
    <w:p w:rsidR="00000000" w:rsidDel="00000000" w:rsidP="00000000" w:rsidRDefault="00000000" w:rsidRPr="00000000" w14:paraId="0000000B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Meno a priezvisko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žiadateľa:</w:t>
      </w:r>
      <w:r w:rsidDel="00000000" w:rsidR="00000000" w:rsidRPr="00000000">
        <w:rPr>
          <w:sz w:val="22"/>
          <w:szCs w:val="22"/>
          <w:rtl w:val="0"/>
        </w:rPr>
        <w:t xml:space="preserve">   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Dátum narodenia</w:t>
      </w:r>
      <w:r w:rsidDel="00000000" w:rsidR="00000000" w:rsidRPr="00000000">
        <w:rPr>
          <w:sz w:val="22"/>
          <w:szCs w:val="22"/>
          <w:rtl w:val="0"/>
        </w:rPr>
        <w:t xml:space="preserve">: ........................................................ </w:t>
      </w:r>
      <w:r w:rsidDel="00000000" w:rsidR="00000000" w:rsidRPr="00000000">
        <w:rPr>
          <w:b w:val="1"/>
          <w:sz w:val="22"/>
          <w:szCs w:val="22"/>
          <w:rtl w:val="0"/>
        </w:rPr>
        <w:t xml:space="preserve">Rodné číslo:</w:t>
      </w: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Trvalý pobyt, PSČ: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Predmet činnosti: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Osobitné povolenia: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Miesto vykonávania činnosti: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IČO: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Názov zdravotnej  poisťovne: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Telefónny kontakt žiadateľa, príp. e-mail: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Ľuboticiach dňa …................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    </w:t>
        <w:tab/>
        <w:tab/>
        <w:tab/>
        <w:tab/>
        <w:t xml:space="preserve">..........................................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                                     </w:t>
        <w:tab/>
        <w:tab/>
        <w:t xml:space="preserve">       podpis žiadateľa</w:t>
      </w:r>
    </w:p>
    <w:p w:rsidR="00000000" w:rsidDel="00000000" w:rsidP="00000000" w:rsidRDefault="00000000" w:rsidRPr="00000000" w14:paraId="00000028">
      <w:pPr>
        <w:widowControl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 žiadosti je potrebné doložiť:</w:t>
      </w:r>
    </w:p>
    <w:p w:rsidR="00000000" w:rsidDel="00000000" w:rsidP="00000000" w:rsidRDefault="00000000" w:rsidRPr="00000000" w14:paraId="00000029">
      <w:pPr>
        <w:widowControl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2160"/>
        </w:tabs>
        <w:ind w:left="360" w:hanging="360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doklad o pridelení IČO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2160"/>
        </w:tabs>
        <w:ind w:left="360" w:hanging="360"/>
        <w:rPr/>
      </w:pPr>
      <w:r w:rsidDel="00000000" w:rsidR="00000000" w:rsidRPr="00000000">
        <w:rPr>
          <w:strike w:val="1"/>
          <w:color w:val="000000"/>
          <w:sz w:val="22"/>
          <w:szCs w:val="22"/>
          <w:rtl w:val="0"/>
        </w:rPr>
        <w:t xml:space="preserve">list vlastníctva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(nájomná zmluva)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2880"/>
        </w:tabs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2520"/>
        </w:tabs>
        <w:ind w:left="36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Poznámka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720"/>
        </w:tabs>
        <w:jc w:val="both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vydanie osvedčenia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 poľnohospodárskej výrobe vykonávanej SHR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sa platí podľa Smernice starostu č. 1/2013 o správnych poplatkoch v zmysle zákona NR SR č. 145/1995 Z. z. o správnych poplatkoch v znení neskorších predpisov správny poplatok 6,50 €.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993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